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0A66" w14:textId="36CD3C7D" w:rsidR="002E68EC" w:rsidRDefault="00A2146F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A3A6E" wp14:editId="02ACB5F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38900" cy="323850"/>
                <wp:effectExtent l="0" t="0" r="19050" b="1905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09821" w14:textId="144DBB03" w:rsidR="002E68EC" w:rsidRPr="002E68EC" w:rsidRDefault="002E68EC" w:rsidP="002E68E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E68EC">
                              <w:rPr>
                                <w:b/>
                                <w:sz w:val="28"/>
                              </w:rPr>
                              <w:t xml:space="preserve">Søknad om permisjon fra undervisningen ved </w:t>
                            </w:r>
                            <w:r w:rsidR="003F7ED2">
                              <w:rPr>
                                <w:b/>
                                <w:sz w:val="28"/>
                              </w:rPr>
                              <w:t xml:space="preserve">Giske </w:t>
                            </w:r>
                            <w:r w:rsidRPr="002E68EC">
                              <w:rPr>
                                <w:b/>
                                <w:sz w:val="28"/>
                              </w:rPr>
                              <w:t>ungdomsskole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A3A6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0;width:507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" fillcolor="#d8d8d8 [2732]" strokecolor="black [3213]">
                <v:textbox>
                  <w:txbxContent>
                    <w:p w14:paraId="38409821" w14:textId="144DBB03" w:rsidR="002E68EC" w:rsidRPr="002E68EC" w:rsidRDefault="002E68EC" w:rsidP="002E68E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E68EC">
                        <w:rPr>
                          <w:b/>
                          <w:sz w:val="28"/>
                        </w:rPr>
                        <w:t xml:space="preserve">Søknad om permisjon fra undervisningen ved </w:t>
                      </w:r>
                      <w:r w:rsidR="003F7ED2">
                        <w:rPr>
                          <w:b/>
                          <w:sz w:val="28"/>
                        </w:rPr>
                        <w:t xml:space="preserve">Giske </w:t>
                      </w:r>
                      <w:r w:rsidRPr="002E68EC">
                        <w:rPr>
                          <w:b/>
                          <w:sz w:val="28"/>
                        </w:rPr>
                        <w:t>ungdomsskole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pPr w:leftFromText="141" w:rightFromText="141" w:vertAnchor="text" w:horzAnchor="margin" w:tblpXSpec="center" w:tblpY="288"/>
        <w:tblW w:w="10173" w:type="dxa"/>
        <w:tblLook w:val="04A0" w:firstRow="1" w:lastRow="0" w:firstColumn="1" w:lastColumn="0" w:noHBand="0" w:noVBand="1"/>
      </w:tblPr>
      <w:tblGrid>
        <w:gridCol w:w="4179"/>
        <w:gridCol w:w="1417"/>
        <w:gridCol w:w="4577"/>
      </w:tblGrid>
      <w:tr w:rsidR="0012772F" w:rsidRPr="002E68EC" w14:paraId="51BB296B" w14:textId="77777777" w:rsidTr="0012772F">
        <w:tc>
          <w:tcPr>
            <w:tcW w:w="4179" w:type="dxa"/>
            <w:shd w:val="clear" w:color="auto" w:fill="D9D9D9" w:themeFill="background1" w:themeFillShade="D9"/>
          </w:tcPr>
          <w:p w14:paraId="40E1BE00" w14:textId="77777777" w:rsidR="0012772F" w:rsidRPr="002E68EC" w:rsidRDefault="0012772F" w:rsidP="0012772F">
            <w:pPr>
              <w:tabs>
                <w:tab w:val="left" w:pos="1110"/>
              </w:tabs>
              <w:rPr>
                <w:sz w:val="28"/>
              </w:rPr>
            </w:pPr>
            <w:r w:rsidRPr="002E68EC">
              <w:rPr>
                <w:sz w:val="28"/>
              </w:rPr>
              <w:t>Elevens navn</w:t>
            </w:r>
            <w:r>
              <w:rPr>
                <w:sz w:val="28"/>
              </w:rPr>
              <w:t>: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F42E2C3" w14:textId="77777777" w:rsidR="0012772F" w:rsidRPr="002E68EC" w:rsidRDefault="0012772F" w:rsidP="0012772F">
            <w:pPr>
              <w:tabs>
                <w:tab w:val="left" w:pos="1110"/>
              </w:tabs>
              <w:rPr>
                <w:sz w:val="28"/>
              </w:rPr>
            </w:pPr>
            <w:r>
              <w:rPr>
                <w:sz w:val="28"/>
              </w:rPr>
              <w:t>Trinn:</w:t>
            </w:r>
          </w:p>
        </w:tc>
        <w:tc>
          <w:tcPr>
            <w:tcW w:w="4577" w:type="dxa"/>
            <w:shd w:val="clear" w:color="auto" w:fill="D9D9D9" w:themeFill="background1" w:themeFillShade="D9"/>
          </w:tcPr>
          <w:p w14:paraId="340227BC" w14:textId="77777777" w:rsidR="0012772F" w:rsidRPr="002E68EC" w:rsidRDefault="0012772F" w:rsidP="0012772F">
            <w:pPr>
              <w:tabs>
                <w:tab w:val="left" w:pos="1110"/>
              </w:tabs>
              <w:rPr>
                <w:sz w:val="28"/>
              </w:rPr>
            </w:pPr>
            <w:r>
              <w:rPr>
                <w:sz w:val="28"/>
              </w:rPr>
              <w:t>Kontaktlærer:</w:t>
            </w:r>
          </w:p>
        </w:tc>
      </w:tr>
      <w:tr w:rsidR="0012772F" w:rsidRPr="002E68EC" w14:paraId="7E15DA43" w14:textId="77777777" w:rsidTr="0012772F">
        <w:tc>
          <w:tcPr>
            <w:tcW w:w="4179" w:type="dxa"/>
          </w:tcPr>
          <w:p w14:paraId="1430CAB6" w14:textId="77777777" w:rsidR="0012772F" w:rsidRPr="002E68EC" w:rsidRDefault="0012772F" w:rsidP="0012772F">
            <w:pPr>
              <w:tabs>
                <w:tab w:val="left" w:pos="1110"/>
              </w:tabs>
              <w:rPr>
                <w:sz w:val="44"/>
              </w:rPr>
            </w:pPr>
          </w:p>
        </w:tc>
        <w:tc>
          <w:tcPr>
            <w:tcW w:w="1417" w:type="dxa"/>
          </w:tcPr>
          <w:p w14:paraId="2EDD5D9E" w14:textId="77777777" w:rsidR="0012772F" w:rsidRPr="002E68EC" w:rsidRDefault="0012772F" w:rsidP="0012772F">
            <w:pPr>
              <w:tabs>
                <w:tab w:val="left" w:pos="1110"/>
              </w:tabs>
              <w:rPr>
                <w:sz w:val="28"/>
              </w:rPr>
            </w:pPr>
          </w:p>
        </w:tc>
        <w:tc>
          <w:tcPr>
            <w:tcW w:w="4577" w:type="dxa"/>
          </w:tcPr>
          <w:p w14:paraId="7D5D4465" w14:textId="77777777" w:rsidR="0012772F" w:rsidRPr="002E68EC" w:rsidRDefault="0012772F" w:rsidP="0012772F">
            <w:pPr>
              <w:tabs>
                <w:tab w:val="left" w:pos="1110"/>
              </w:tabs>
              <w:rPr>
                <w:sz w:val="28"/>
              </w:rPr>
            </w:pPr>
          </w:p>
        </w:tc>
      </w:tr>
      <w:tr w:rsidR="0012772F" w:rsidRPr="002E68EC" w14:paraId="394B2827" w14:textId="77777777" w:rsidTr="0012772F">
        <w:tc>
          <w:tcPr>
            <w:tcW w:w="4179" w:type="dxa"/>
            <w:vMerge w:val="restart"/>
            <w:shd w:val="clear" w:color="auto" w:fill="D9D9D9" w:themeFill="background1" w:themeFillShade="D9"/>
          </w:tcPr>
          <w:p w14:paraId="27633B0C" w14:textId="77777777" w:rsidR="0012772F" w:rsidRPr="002E68EC" w:rsidRDefault="0012772F" w:rsidP="0012772F">
            <w:pPr>
              <w:tabs>
                <w:tab w:val="left" w:pos="1110"/>
              </w:tabs>
              <w:rPr>
                <w:sz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4DCF4D5" w14:textId="77777777" w:rsidR="0012772F" w:rsidRPr="002E68EC" w:rsidRDefault="0012772F" w:rsidP="0012772F">
            <w:pPr>
              <w:tabs>
                <w:tab w:val="left" w:pos="1110"/>
              </w:tabs>
              <w:rPr>
                <w:sz w:val="28"/>
              </w:rPr>
            </w:pPr>
            <w:r>
              <w:rPr>
                <w:sz w:val="28"/>
              </w:rPr>
              <w:t>Klasse:</w:t>
            </w:r>
          </w:p>
        </w:tc>
        <w:tc>
          <w:tcPr>
            <w:tcW w:w="4577" w:type="dxa"/>
            <w:shd w:val="clear" w:color="auto" w:fill="D9D9D9" w:themeFill="background1" w:themeFillShade="D9"/>
          </w:tcPr>
          <w:p w14:paraId="4BA94F11" w14:textId="77777777" w:rsidR="0012772F" w:rsidRPr="002E68EC" w:rsidRDefault="0012772F" w:rsidP="0012772F">
            <w:pPr>
              <w:tabs>
                <w:tab w:val="left" w:pos="1110"/>
              </w:tabs>
              <w:rPr>
                <w:sz w:val="28"/>
              </w:rPr>
            </w:pPr>
            <w:r>
              <w:rPr>
                <w:sz w:val="28"/>
              </w:rPr>
              <w:t>Oppholdssted under permisjonen:</w:t>
            </w:r>
          </w:p>
        </w:tc>
      </w:tr>
      <w:tr w:rsidR="0012772F" w:rsidRPr="002E68EC" w14:paraId="5B1E4780" w14:textId="77777777" w:rsidTr="0012772F">
        <w:tc>
          <w:tcPr>
            <w:tcW w:w="4179" w:type="dxa"/>
            <w:vMerge/>
          </w:tcPr>
          <w:p w14:paraId="13502601" w14:textId="77777777" w:rsidR="0012772F" w:rsidRPr="002E68EC" w:rsidRDefault="0012772F" w:rsidP="0012772F">
            <w:pPr>
              <w:tabs>
                <w:tab w:val="left" w:pos="1110"/>
              </w:tabs>
              <w:rPr>
                <w:sz w:val="28"/>
              </w:rPr>
            </w:pPr>
          </w:p>
        </w:tc>
        <w:tc>
          <w:tcPr>
            <w:tcW w:w="1417" w:type="dxa"/>
          </w:tcPr>
          <w:p w14:paraId="04CEB2EF" w14:textId="77777777" w:rsidR="0012772F" w:rsidRPr="002E68EC" w:rsidRDefault="0012772F" w:rsidP="0012772F">
            <w:pPr>
              <w:tabs>
                <w:tab w:val="left" w:pos="1110"/>
              </w:tabs>
              <w:rPr>
                <w:sz w:val="40"/>
              </w:rPr>
            </w:pPr>
          </w:p>
        </w:tc>
        <w:tc>
          <w:tcPr>
            <w:tcW w:w="4577" w:type="dxa"/>
          </w:tcPr>
          <w:p w14:paraId="08B321A4" w14:textId="77777777" w:rsidR="0012772F" w:rsidRPr="002E68EC" w:rsidRDefault="0012772F" w:rsidP="0012772F">
            <w:pPr>
              <w:tabs>
                <w:tab w:val="left" w:pos="1110"/>
              </w:tabs>
              <w:rPr>
                <w:sz w:val="28"/>
              </w:rPr>
            </w:pPr>
          </w:p>
        </w:tc>
      </w:tr>
    </w:tbl>
    <w:p w14:paraId="33A9D8CF" w14:textId="77777777" w:rsidR="002E68EC" w:rsidRDefault="002E68EC" w:rsidP="002E68EC"/>
    <w:p w14:paraId="15EF58D7" w14:textId="77777777" w:rsidR="002E68EC" w:rsidRDefault="002E68EC" w:rsidP="002E68EC">
      <w:pPr>
        <w:rPr>
          <w:sz w:val="24"/>
        </w:rPr>
      </w:pPr>
      <w:r>
        <w:rPr>
          <w:sz w:val="24"/>
        </w:rPr>
        <w:t>Det søkes om fri fra skolen fra og med _______________ til og med ____________________</w:t>
      </w:r>
    </w:p>
    <w:p w14:paraId="1A2FE934" w14:textId="77777777" w:rsidR="002E68EC" w:rsidRPr="002E68EC" w:rsidRDefault="002E68EC" w:rsidP="002E68EC">
      <w:pPr>
        <w:rPr>
          <w:sz w:val="24"/>
        </w:rPr>
      </w:pPr>
      <w:r w:rsidRPr="003F7ED2">
        <w:rPr>
          <w:b/>
          <w:sz w:val="24"/>
        </w:rPr>
        <w:t xml:space="preserve">Jeg/vi er kjent med at vi overtar opplæringsansvaret for eleven i permisjonstiden og at innvilget permisjon avkorter retten til grunnskoleopplæring for tilsvarende tidsrom. Jeg/vi er kjent med gjeldende retningslinjer (side 2). </w:t>
      </w:r>
      <w:r w:rsidRPr="003F7ED2">
        <w:rPr>
          <w:b/>
          <w:sz w:val="24"/>
        </w:rPr>
        <w:br/>
      </w:r>
      <w:r>
        <w:rPr>
          <w:sz w:val="24"/>
        </w:rPr>
        <w:t>Begrunnelsen for permisjonen er følgende:</w:t>
      </w:r>
    </w:p>
    <w:p w14:paraId="3B12331A" w14:textId="77777777" w:rsidR="002E68EC" w:rsidRDefault="002E68EC" w:rsidP="002E68EC"/>
    <w:p w14:paraId="443F43A9" w14:textId="77777777" w:rsidR="002E68EC" w:rsidRPr="002E68EC" w:rsidRDefault="002E68EC" w:rsidP="002E68EC">
      <w:pPr>
        <w:tabs>
          <w:tab w:val="left" w:pos="1110"/>
        </w:tabs>
      </w:pPr>
      <w:r>
        <w:tab/>
      </w:r>
    </w:p>
    <w:p w14:paraId="4A1394B8" w14:textId="77777777" w:rsidR="002E68EC" w:rsidRDefault="002E68EC" w:rsidP="002E68EC">
      <w:pPr>
        <w:tabs>
          <w:tab w:val="left" w:pos="1110"/>
        </w:tabs>
      </w:pPr>
    </w:p>
    <w:tbl>
      <w:tblPr>
        <w:tblStyle w:val="Tabellrutenett"/>
        <w:tblW w:w="10348" w:type="dxa"/>
        <w:tblInd w:w="108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2E68EC" w14:paraId="0979655D" w14:textId="77777777" w:rsidTr="0012772F">
        <w:tc>
          <w:tcPr>
            <w:tcW w:w="2127" w:type="dxa"/>
          </w:tcPr>
          <w:p w14:paraId="6C3D2704" w14:textId="77777777" w:rsidR="002E68EC" w:rsidRDefault="002E68EC" w:rsidP="002E68EC">
            <w:pPr>
              <w:rPr>
                <w:sz w:val="28"/>
              </w:rPr>
            </w:pPr>
          </w:p>
          <w:p w14:paraId="010EABEF" w14:textId="77777777" w:rsidR="002E68EC" w:rsidRPr="002E68EC" w:rsidRDefault="002E68EC" w:rsidP="002E68EC">
            <w:pPr>
              <w:rPr>
                <w:sz w:val="28"/>
              </w:rPr>
            </w:pPr>
            <w:r>
              <w:rPr>
                <w:sz w:val="28"/>
              </w:rPr>
              <w:t>Dato:</w:t>
            </w:r>
          </w:p>
        </w:tc>
        <w:tc>
          <w:tcPr>
            <w:tcW w:w="8221" w:type="dxa"/>
          </w:tcPr>
          <w:p w14:paraId="2AE69D75" w14:textId="77777777" w:rsidR="002E68EC" w:rsidRDefault="002E68EC" w:rsidP="002E68EC">
            <w:pPr>
              <w:rPr>
                <w:sz w:val="28"/>
              </w:rPr>
            </w:pPr>
          </w:p>
          <w:p w14:paraId="6C335CBB" w14:textId="77777777" w:rsidR="002E68EC" w:rsidRPr="002E68EC" w:rsidRDefault="002E68EC" w:rsidP="002E68EC">
            <w:pPr>
              <w:rPr>
                <w:sz w:val="28"/>
              </w:rPr>
            </w:pPr>
            <w:r w:rsidRPr="002E68EC">
              <w:rPr>
                <w:sz w:val="28"/>
              </w:rPr>
              <w:t>Underskrift foresatte:</w:t>
            </w:r>
          </w:p>
        </w:tc>
      </w:tr>
    </w:tbl>
    <w:p w14:paraId="1132608D" w14:textId="77777777" w:rsidR="000E7EF8" w:rsidRPr="0012772F" w:rsidRDefault="000E7EF8" w:rsidP="002E68EC">
      <w:pPr>
        <w:rPr>
          <w:sz w:val="2"/>
        </w:rPr>
      </w:pPr>
    </w:p>
    <w:tbl>
      <w:tblPr>
        <w:tblStyle w:val="Tabellrutenett"/>
        <w:tblW w:w="10376" w:type="dxa"/>
        <w:tblInd w:w="80" w:type="dxa"/>
        <w:tblLook w:val="04A0" w:firstRow="1" w:lastRow="0" w:firstColumn="1" w:lastColumn="0" w:noHBand="0" w:noVBand="1"/>
      </w:tblPr>
      <w:tblGrid>
        <w:gridCol w:w="3147"/>
        <w:gridCol w:w="7229"/>
      </w:tblGrid>
      <w:tr w:rsidR="002E68EC" w14:paraId="68E207B0" w14:textId="77777777" w:rsidTr="0012772F">
        <w:trPr>
          <w:trHeight w:val="698"/>
        </w:trPr>
        <w:tc>
          <w:tcPr>
            <w:tcW w:w="3147" w:type="dxa"/>
          </w:tcPr>
          <w:p w14:paraId="54AECACD" w14:textId="77777777" w:rsidR="002E68EC" w:rsidRDefault="00063383" w:rsidP="002E68EC">
            <w:pPr>
              <w:rPr>
                <w:sz w:val="28"/>
              </w:rPr>
            </w:pPr>
            <w:r>
              <w:rPr>
                <w:sz w:val="28"/>
              </w:rPr>
              <w:t>Permisjonsdager</w:t>
            </w:r>
          </w:p>
          <w:p w14:paraId="50A7028C" w14:textId="77777777" w:rsidR="00063383" w:rsidRPr="00063383" w:rsidRDefault="00063383" w:rsidP="002E68EC">
            <w:pPr>
              <w:rPr>
                <w:sz w:val="28"/>
              </w:rPr>
            </w:pPr>
            <w:r>
              <w:rPr>
                <w:sz w:val="28"/>
              </w:rPr>
              <w:t>hittil dette skoleåret:</w:t>
            </w:r>
          </w:p>
        </w:tc>
        <w:tc>
          <w:tcPr>
            <w:tcW w:w="7229" w:type="dxa"/>
          </w:tcPr>
          <w:p w14:paraId="32199A2A" w14:textId="77777777" w:rsidR="002E68EC" w:rsidRDefault="002E68EC" w:rsidP="002E68EC">
            <w:pPr>
              <w:rPr>
                <w:sz w:val="28"/>
              </w:rPr>
            </w:pPr>
          </w:p>
          <w:p w14:paraId="1B3C06EA" w14:textId="77777777" w:rsidR="00063383" w:rsidRDefault="00063383" w:rsidP="00063383">
            <w:r>
              <w:rPr>
                <w:sz w:val="28"/>
              </w:rPr>
              <w:t>Underskrift kontaktlærer:</w:t>
            </w:r>
          </w:p>
        </w:tc>
      </w:tr>
    </w:tbl>
    <w:p w14:paraId="424DCC1F" w14:textId="77777777" w:rsidR="002E68EC" w:rsidRDefault="002E68EC" w:rsidP="002E68EC"/>
    <w:tbl>
      <w:tblPr>
        <w:tblStyle w:val="Tabellrutenett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063383" w14:paraId="39988168" w14:textId="77777777" w:rsidTr="0012772F">
        <w:tc>
          <w:tcPr>
            <w:tcW w:w="10348" w:type="dxa"/>
            <w:shd w:val="clear" w:color="auto" w:fill="D9D9D9" w:themeFill="background1" w:themeFillShade="D9"/>
          </w:tcPr>
          <w:p w14:paraId="3D9C8B4B" w14:textId="77777777" w:rsidR="00063383" w:rsidRPr="00063383" w:rsidRDefault="00063383" w:rsidP="002E68E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Enkeltvedtak – Rektors </w:t>
            </w:r>
            <w:proofErr w:type="spellStart"/>
            <w:r>
              <w:rPr>
                <w:b/>
                <w:sz w:val="28"/>
              </w:rPr>
              <w:t>svar</w:t>
            </w:r>
            <w:proofErr w:type="spellEnd"/>
            <w:r>
              <w:rPr>
                <w:b/>
                <w:sz w:val="28"/>
              </w:rPr>
              <w:t xml:space="preserve"> med begrunnelse</w:t>
            </w:r>
          </w:p>
        </w:tc>
      </w:tr>
    </w:tbl>
    <w:p w14:paraId="2AA93F5C" w14:textId="77777777" w:rsidR="00063383" w:rsidRDefault="00063383" w:rsidP="002E68EC"/>
    <w:p w14:paraId="5944E211" w14:textId="709EABEE" w:rsidR="00063383" w:rsidRDefault="003F7ED2" w:rsidP="002E68EC">
      <w:r>
        <w:t xml:space="preserve">Permisjonen </w:t>
      </w:r>
      <w:r w:rsidR="00063383">
        <w:t>innvilges/avslås for perioden fra og med __________til og med _____________.</w:t>
      </w:r>
    </w:p>
    <w:p w14:paraId="42A17ED1" w14:textId="77777777" w:rsidR="00063383" w:rsidRDefault="00063383" w:rsidP="002E68EC">
      <w:r>
        <w:t>Begrunnelse for enkeltvedtaket er:</w:t>
      </w:r>
    </w:p>
    <w:p w14:paraId="488AED32" w14:textId="77777777" w:rsidR="00063383" w:rsidRDefault="00063383" w:rsidP="002E68EC"/>
    <w:p w14:paraId="14BA65C4" w14:textId="77777777" w:rsidR="00063383" w:rsidRDefault="00063383" w:rsidP="002E68EC"/>
    <w:p w14:paraId="4DDED86F" w14:textId="77777777" w:rsidR="00063383" w:rsidRDefault="00063383" w:rsidP="002E68EC">
      <w:pPr>
        <w:rPr>
          <w:sz w:val="16"/>
        </w:rPr>
      </w:pPr>
      <w:r>
        <w:rPr>
          <w:b/>
          <w:sz w:val="16"/>
        </w:rPr>
        <w:t xml:space="preserve">Lovhjemmel for vedtaket: </w:t>
      </w:r>
      <w:r>
        <w:rPr>
          <w:sz w:val="16"/>
        </w:rPr>
        <w:t xml:space="preserve">Opplæringsloven § 2-11: «Når det er </w:t>
      </w:r>
      <w:proofErr w:type="spellStart"/>
      <w:r>
        <w:rPr>
          <w:sz w:val="16"/>
        </w:rPr>
        <w:t>forsvarleg</w:t>
      </w:r>
      <w:proofErr w:type="spellEnd"/>
      <w:r>
        <w:rPr>
          <w:sz w:val="16"/>
        </w:rPr>
        <w:t xml:space="preserve">, kan kommunen etter søknad gi den enkelte eleven permisjon i inntil to veker. </w:t>
      </w:r>
      <w:proofErr w:type="spellStart"/>
      <w:r>
        <w:rPr>
          <w:sz w:val="16"/>
        </w:rPr>
        <w:t>Elevar</w:t>
      </w:r>
      <w:proofErr w:type="spellEnd"/>
      <w:r>
        <w:rPr>
          <w:sz w:val="16"/>
        </w:rPr>
        <w:t xml:space="preserve"> som høyrer til et trossamfunn </w:t>
      </w:r>
      <w:proofErr w:type="spellStart"/>
      <w:r>
        <w:rPr>
          <w:sz w:val="16"/>
        </w:rPr>
        <w:t>utanfor</w:t>
      </w:r>
      <w:proofErr w:type="spellEnd"/>
      <w:r>
        <w:rPr>
          <w:sz w:val="16"/>
        </w:rPr>
        <w:t xml:space="preserve"> Den norske </w:t>
      </w:r>
      <w:proofErr w:type="spellStart"/>
      <w:r>
        <w:rPr>
          <w:sz w:val="16"/>
        </w:rPr>
        <w:t>kyrkja</w:t>
      </w:r>
      <w:proofErr w:type="spellEnd"/>
      <w:r>
        <w:rPr>
          <w:sz w:val="16"/>
        </w:rPr>
        <w:t xml:space="preserve">, har etter søknad rett til å </w:t>
      </w:r>
      <w:proofErr w:type="spellStart"/>
      <w:r>
        <w:rPr>
          <w:sz w:val="16"/>
        </w:rPr>
        <w:t>vere</w:t>
      </w:r>
      <w:proofErr w:type="spellEnd"/>
      <w:r>
        <w:rPr>
          <w:sz w:val="16"/>
        </w:rPr>
        <w:t xml:space="preserve"> borte </w:t>
      </w:r>
      <w:proofErr w:type="spellStart"/>
      <w:r>
        <w:rPr>
          <w:sz w:val="16"/>
        </w:rPr>
        <w:t>frå</w:t>
      </w:r>
      <w:proofErr w:type="spellEnd"/>
      <w:r>
        <w:rPr>
          <w:sz w:val="16"/>
        </w:rPr>
        <w:t xml:space="preserve"> skolen </w:t>
      </w:r>
      <w:proofErr w:type="spellStart"/>
      <w:r>
        <w:rPr>
          <w:sz w:val="16"/>
        </w:rPr>
        <w:t>dei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dagane</w:t>
      </w:r>
      <w:proofErr w:type="spellEnd"/>
      <w:r>
        <w:rPr>
          <w:sz w:val="16"/>
        </w:rPr>
        <w:t xml:space="preserve"> trussamfunnet </w:t>
      </w:r>
      <w:proofErr w:type="spellStart"/>
      <w:r>
        <w:rPr>
          <w:sz w:val="16"/>
        </w:rPr>
        <w:t>deira</w:t>
      </w:r>
      <w:proofErr w:type="spellEnd"/>
      <w:r>
        <w:rPr>
          <w:sz w:val="16"/>
        </w:rPr>
        <w:t xml:space="preserve"> har helgedag. Det er </w:t>
      </w:r>
      <w:proofErr w:type="spellStart"/>
      <w:r>
        <w:rPr>
          <w:sz w:val="16"/>
        </w:rPr>
        <w:t>eit</w:t>
      </w:r>
      <w:proofErr w:type="spellEnd"/>
      <w:r>
        <w:rPr>
          <w:sz w:val="16"/>
        </w:rPr>
        <w:t xml:space="preserve"> vilkår for retten at </w:t>
      </w:r>
      <w:proofErr w:type="spellStart"/>
      <w:r>
        <w:rPr>
          <w:sz w:val="16"/>
        </w:rPr>
        <w:t>foreldra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sørgjer</w:t>
      </w:r>
      <w:proofErr w:type="spellEnd"/>
      <w:r>
        <w:rPr>
          <w:sz w:val="16"/>
        </w:rPr>
        <w:t xml:space="preserve"> for nødvendig undervisning i permisjonstida, slik at eleven kan </w:t>
      </w:r>
      <w:proofErr w:type="spellStart"/>
      <w:r>
        <w:rPr>
          <w:sz w:val="16"/>
        </w:rPr>
        <w:t>følgje</w:t>
      </w:r>
      <w:proofErr w:type="spellEnd"/>
      <w:r>
        <w:rPr>
          <w:sz w:val="16"/>
        </w:rPr>
        <w:t xml:space="preserve"> med i den allmenne undervisninga etter at permisjonen er ute.»</w:t>
      </w:r>
    </w:p>
    <w:p w14:paraId="7921F80E" w14:textId="77777777" w:rsidR="00063383" w:rsidRDefault="00063383" w:rsidP="002E68EC">
      <w:pPr>
        <w:rPr>
          <w:sz w:val="16"/>
        </w:rPr>
      </w:pPr>
      <w:r>
        <w:rPr>
          <w:sz w:val="16"/>
        </w:rPr>
        <w:t xml:space="preserve">Dersom foreldre holder barnet lenger borte enn den tiden de har fått innvilget permisjon for, blir dette betraktet som </w:t>
      </w:r>
      <w:proofErr w:type="spellStart"/>
      <w:r>
        <w:rPr>
          <w:sz w:val="16"/>
        </w:rPr>
        <w:t>ulovleg</w:t>
      </w:r>
      <w:proofErr w:type="spellEnd"/>
      <w:r>
        <w:rPr>
          <w:sz w:val="16"/>
        </w:rPr>
        <w:t xml:space="preserve"> fravær, jfr. </w:t>
      </w:r>
      <w:proofErr w:type="spellStart"/>
      <w:r>
        <w:rPr>
          <w:sz w:val="16"/>
        </w:rPr>
        <w:t>Opplæringslova</w:t>
      </w:r>
      <w:proofErr w:type="spellEnd"/>
      <w:r>
        <w:rPr>
          <w:sz w:val="16"/>
        </w:rPr>
        <w:t xml:space="preserve"> § 2-1.</w:t>
      </w:r>
    </w:p>
    <w:p w14:paraId="27363A35" w14:textId="77777777" w:rsidR="00063383" w:rsidRDefault="00063383" w:rsidP="002E68EC">
      <w:pPr>
        <w:rPr>
          <w:sz w:val="16"/>
        </w:rPr>
      </w:pPr>
      <w:r>
        <w:rPr>
          <w:sz w:val="16"/>
        </w:rPr>
        <w:t xml:space="preserve">Vedtaket er et enkeltvedtak i henhold til forvaltningsloven. Det er </w:t>
      </w:r>
      <w:r>
        <w:rPr>
          <w:b/>
          <w:sz w:val="16"/>
        </w:rPr>
        <w:t xml:space="preserve">anledning til å klage på vedtaket. </w:t>
      </w:r>
      <w:r>
        <w:rPr>
          <w:sz w:val="16"/>
        </w:rPr>
        <w:t xml:space="preserve">Fristen er </w:t>
      </w:r>
      <w:r>
        <w:rPr>
          <w:b/>
          <w:sz w:val="16"/>
        </w:rPr>
        <w:t xml:space="preserve">3 uker </w:t>
      </w:r>
      <w:r>
        <w:rPr>
          <w:sz w:val="16"/>
        </w:rPr>
        <w:t xml:space="preserve">fra det tidspunktet </w:t>
      </w:r>
      <w:r w:rsidR="0012772F">
        <w:rPr>
          <w:sz w:val="16"/>
        </w:rPr>
        <w:t>melding om vedtaket er kommet fram til vedkommende part. Klagen skal være skriftlig. Klagen sendes via skolen. Klageinstans er Fylkesmannen i Rogaland.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8221"/>
      </w:tblGrid>
      <w:tr w:rsidR="0012772F" w14:paraId="75D0B71D" w14:textId="77777777" w:rsidTr="0040326C">
        <w:trPr>
          <w:trHeight w:val="730"/>
        </w:trPr>
        <w:tc>
          <w:tcPr>
            <w:tcW w:w="2235" w:type="dxa"/>
          </w:tcPr>
          <w:p w14:paraId="6663C650" w14:textId="77777777" w:rsidR="0012772F" w:rsidRDefault="0012772F" w:rsidP="002E68EC">
            <w:pPr>
              <w:rPr>
                <w:sz w:val="28"/>
              </w:rPr>
            </w:pPr>
          </w:p>
          <w:p w14:paraId="1CBBDAB5" w14:textId="77777777" w:rsidR="0012772F" w:rsidRPr="0012772F" w:rsidRDefault="0012772F" w:rsidP="0012772F">
            <w:pPr>
              <w:rPr>
                <w:sz w:val="18"/>
              </w:rPr>
            </w:pPr>
            <w:r>
              <w:rPr>
                <w:sz w:val="28"/>
              </w:rPr>
              <w:t>Dato:</w:t>
            </w:r>
          </w:p>
        </w:tc>
        <w:tc>
          <w:tcPr>
            <w:tcW w:w="8221" w:type="dxa"/>
          </w:tcPr>
          <w:p w14:paraId="6DC21DF4" w14:textId="77777777" w:rsidR="0012772F" w:rsidRDefault="0012772F" w:rsidP="002E68EC">
            <w:pPr>
              <w:rPr>
                <w:sz w:val="28"/>
              </w:rPr>
            </w:pPr>
          </w:p>
          <w:p w14:paraId="4B040F6D" w14:textId="6C8B8644" w:rsidR="0012772F" w:rsidRPr="0012772F" w:rsidRDefault="003525D0" w:rsidP="003F7ED2">
            <w:pPr>
              <w:rPr>
                <w:sz w:val="28"/>
              </w:rPr>
            </w:pPr>
            <w:r>
              <w:rPr>
                <w:sz w:val="28"/>
              </w:rPr>
              <w:t>Eirik Hansen</w:t>
            </w:r>
            <w:bookmarkStart w:id="0" w:name="_GoBack"/>
            <w:bookmarkEnd w:id="0"/>
            <w:r w:rsidR="0012772F">
              <w:rPr>
                <w:sz w:val="28"/>
              </w:rPr>
              <w:t xml:space="preserve">, rektor </w:t>
            </w:r>
            <w:r w:rsidR="003F7ED2">
              <w:rPr>
                <w:sz w:val="28"/>
              </w:rPr>
              <w:t>Giske</w:t>
            </w:r>
            <w:r w:rsidR="0012772F">
              <w:rPr>
                <w:sz w:val="28"/>
              </w:rPr>
              <w:t xml:space="preserve"> ungdomsskole</w:t>
            </w:r>
          </w:p>
        </w:tc>
      </w:tr>
    </w:tbl>
    <w:p w14:paraId="630DD0AA" w14:textId="77777777" w:rsidR="0012772F" w:rsidRDefault="0012772F" w:rsidP="002E68EC">
      <w:pPr>
        <w:rPr>
          <w:sz w:val="16"/>
        </w:rPr>
      </w:pPr>
    </w:p>
    <w:p w14:paraId="69BB5674" w14:textId="77777777" w:rsidR="003F7ED2" w:rsidRDefault="003F7ED2" w:rsidP="002E68EC">
      <w:pPr>
        <w:rPr>
          <w:b/>
          <w:sz w:val="28"/>
        </w:rPr>
      </w:pPr>
    </w:p>
    <w:p w14:paraId="240AF0C9" w14:textId="77777777" w:rsidR="00A737D5" w:rsidRDefault="00A737D5" w:rsidP="002E68EC">
      <w:pPr>
        <w:rPr>
          <w:b/>
          <w:sz w:val="28"/>
        </w:rPr>
      </w:pPr>
      <w:r>
        <w:rPr>
          <w:b/>
          <w:sz w:val="28"/>
        </w:rPr>
        <w:lastRenderedPageBreak/>
        <w:t>Retningslinjer for permisjon fra grunnskoleopplæring</w:t>
      </w:r>
    </w:p>
    <w:p w14:paraId="52C41F7E" w14:textId="77777777" w:rsidR="00A737D5" w:rsidRDefault="00A737D5" w:rsidP="002E68EC">
      <w:pPr>
        <w:rPr>
          <w:sz w:val="24"/>
        </w:rPr>
      </w:pPr>
      <w:r>
        <w:rPr>
          <w:sz w:val="24"/>
        </w:rPr>
        <w:t>Elever har mulighet til å søke om permisjon fra skolen, jamfør opplæringsloven § 2-11.</w:t>
      </w:r>
    </w:p>
    <w:p w14:paraId="48F901C2" w14:textId="77777777" w:rsidR="00A737D5" w:rsidRDefault="00A737D5" w:rsidP="002E68EC">
      <w:pPr>
        <w:rPr>
          <w:i/>
          <w:sz w:val="24"/>
        </w:rPr>
      </w:pPr>
      <w:r>
        <w:rPr>
          <w:i/>
          <w:sz w:val="24"/>
        </w:rPr>
        <w:t xml:space="preserve">§ 2-11. Permisjon </w:t>
      </w:r>
      <w:proofErr w:type="spellStart"/>
      <w:r>
        <w:rPr>
          <w:i/>
          <w:sz w:val="24"/>
        </w:rPr>
        <w:t>frå</w:t>
      </w:r>
      <w:proofErr w:type="spellEnd"/>
      <w:r>
        <w:rPr>
          <w:i/>
          <w:sz w:val="24"/>
        </w:rPr>
        <w:t xml:space="preserve"> den pliktige opplæringa</w:t>
      </w:r>
    </w:p>
    <w:p w14:paraId="13C55947" w14:textId="77777777" w:rsidR="00A737D5" w:rsidRDefault="00A737D5" w:rsidP="002E68EC">
      <w:pPr>
        <w:rPr>
          <w:i/>
          <w:sz w:val="24"/>
        </w:rPr>
      </w:pPr>
      <w:r>
        <w:rPr>
          <w:i/>
          <w:sz w:val="24"/>
        </w:rPr>
        <w:t xml:space="preserve">Når det er </w:t>
      </w:r>
      <w:proofErr w:type="spellStart"/>
      <w:r>
        <w:rPr>
          <w:i/>
          <w:sz w:val="24"/>
        </w:rPr>
        <w:t>forsvarleg</w:t>
      </w:r>
      <w:proofErr w:type="spellEnd"/>
      <w:r>
        <w:rPr>
          <w:i/>
          <w:sz w:val="24"/>
        </w:rPr>
        <w:t xml:space="preserve">, kan kommunen etter søknad gi den enkelte eleven permisjon i inntil to veker. </w:t>
      </w:r>
      <w:proofErr w:type="spellStart"/>
      <w:r>
        <w:rPr>
          <w:i/>
          <w:sz w:val="24"/>
        </w:rPr>
        <w:t>Elevar</w:t>
      </w:r>
      <w:proofErr w:type="spellEnd"/>
      <w:r>
        <w:rPr>
          <w:i/>
          <w:sz w:val="24"/>
        </w:rPr>
        <w:t xml:space="preserve"> som høyrer til et trussamfunn </w:t>
      </w:r>
      <w:proofErr w:type="spellStart"/>
      <w:r>
        <w:rPr>
          <w:i/>
          <w:sz w:val="24"/>
        </w:rPr>
        <w:t>utanfor</w:t>
      </w:r>
      <w:proofErr w:type="spellEnd"/>
      <w:r>
        <w:rPr>
          <w:i/>
          <w:sz w:val="24"/>
        </w:rPr>
        <w:t xml:space="preserve"> Den norske </w:t>
      </w:r>
      <w:proofErr w:type="spellStart"/>
      <w:r>
        <w:rPr>
          <w:i/>
          <w:sz w:val="24"/>
        </w:rPr>
        <w:t>kyrkja</w:t>
      </w:r>
      <w:proofErr w:type="spellEnd"/>
      <w:r>
        <w:rPr>
          <w:i/>
          <w:sz w:val="24"/>
        </w:rPr>
        <w:t xml:space="preserve">, har etter søknad rett til å </w:t>
      </w:r>
      <w:proofErr w:type="spellStart"/>
      <w:r>
        <w:rPr>
          <w:i/>
          <w:sz w:val="24"/>
        </w:rPr>
        <w:t>vere</w:t>
      </w:r>
      <w:proofErr w:type="spellEnd"/>
      <w:r>
        <w:rPr>
          <w:i/>
          <w:sz w:val="24"/>
        </w:rPr>
        <w:t xml:space="preserve"> borte </w:t>
      </w:r>
      <w:proofErr w:type="spellStart"/>
      <w:r>
        <w:rPr>
          <w:i/>
          <w:sz w:val="24"/>
        </w:rPr>
        <w:t>frå</w:t>
      </w:r>
      <w:proofErr w:type="spellEnd"/>
      <w:r>
        <w:rPr>
          <w:i/>
          <w:sz w:val="24"/>
        </w:rPr>
        <w:t xml:space="preserve"> skolen </w:t>
      </w:r>
      <w:proofErr w:type="spellStart"/>
      <w:r>
        <w:rPr>
          <w:i/>
          <w:sz w:val="24"/>
        </w:rPr>
        <w:t>dei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dagane</w:t>
      </w:r>
      <w:proofErr w:type="spellEnd"/>
      <w:r>
        <w:rPr>
          <w:i/>
          <w:sz w:val="24"/>
        </w:rPr>
        <w:t xml:space="preserve"> trussamfunnet </w:t>
      </w:r>
      <w:proofErr w:type="spellStart"/>
      <w:r>
        <w:rPr>
          <w:i/>
          <w:sz w:val="24"/>
        </w:rPr>
        <w:t>deira</w:t>
      </w:r>
      <w:proofErr w:type="spellEnd"/>
      <w:r>
        <w:rPr>
          <w:i/>
          <w:sz w:val="24"/>
        </w:rPr>
        <w:t xml:space="preserve"> har helgedag. Det er </w:t>
      </w:r>
      <w:proofErr w:type="spellStart"/>
      <w:r>
        <w:rPr>
          <w:i/>
          <w:sz w:val="24"/>
        </w:rPr>
        <w:t>eit</w:t>
      </w:r>
      <w:proofErr w:type="spellEnd"/>
      <w:r>
        <w:rPr>
          <w:i/>
          <w:sz w:val="24"/>
        </w:rPr>
        <w:t xml:space="preserve"> vilkår for retten at </w:t>
      </w:r>
      <w:proofErr w:type="spellStart"/>
      <w:r>
        <w:rPr>
          <w:i/>
          <w:sz w:val="24"/>
        </w:rPr>
        <w:t>foreldra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sørgjer</w:t>
      </w:r>
      <w:proofErr w:type="spellEnd"/>
      <w:r>
        <w:rPr>
          <w:i/>
          <w:sz w:val="24"/>
        </w:rPr>
        <w:t xml:space="preserve"> for nødvendig undervisning i permisjonstida, slik at eleven kan </w:t>
      </w:r>
      <w:proofErr w:type="spellStart"/>
      <w:r>
        <w:rPr>
          <w:i/>
          <w:sz w:val="24"/>
        </w:rPr>
        <w:t>følgje</w:t>
      </w:r>
      <w:proofErr w:type="spellEnd"/>
      <w:r>
        <w:rPr>
          <w:i/>
          <w:sz w:val="24"/>
        </w:rPr>
        <w:t xml:space="preserve"> med i den allmenne undervisninga etter at permisjonstida er ute.</w:t>
      </w:r>
    </w:p>
    <w:p w14:paraId="14FEBE8E" w14:textId="77777777" w:rsidR="00A737D5" w:rsidRDefault="00A737D5" w:rsidP="002E68EC">
      <w:pPr>
        <w:rPr>
          <w:b/>
          <w:sz w:val="24"/>
        </w:rPr>
      </w:pPr>
      <w:r>
        <w:rPr>
          <w:b/>
          <w:sz w:val="24"/>
        </w:rPr>
        <w:br/>
        <w:t>Ved sø</w:t>
      </w:r>
      <w:r w:rsidR="00196607">
        <w:rPr>
          <w:b/>
          <w:sz w:val="24"/>
        </w:rPr>
        <w:t>knad om permisjon</w:t>
      </w:r>
      <w:r>
        <w:rPr>
          <w:b/>
          <w:sz w:val="24"/>
        </w:rPr>
        <w:t>, fylles søknadsskjema ut og leveres / sendes til kontaktlærer</w:t>
      </w:r>
      <w:r w:rsidR="00850E42">
        <w:rPr>
          <w:b/>
          <w:sz w:val="24"/>
        </w:rPr>
        <w:t xml:space="preserve"> minimum to</w:t>
      </w:r>
      <w:r w:rsidR="00051BBD">
        <w:rPr>
          <w:b/>
          <w:sz w:val="24"/>
        </w:rPr>
        <w:t xml:space="preserve"> uker før permisjonsstart.</w:t>
      </w:r>
    </w:p>
    <w:p w14:paraId="0BE10530" w14:textId="77777777" w:rsidR="00051BBD" w:rsidRDefault="00051BBD" w:rsidP="002E68EC">
      <w:pPr>
        <w:rPr>
          <w:sz w:val="24"/>
        </w:rPr>
      </w:pPr>
      <w:r>
        <w:rPr>
          <w:b/>
          <w:sz w:val="24"/>
        </w:rPr>
        <w:t xml:space="preserve">Permisjon kan innvilges i inntil to uker i de tilfellene det er forsvarlig. </w:t>
      </w:r>
      <w:r>
        <w:rPr>
          <w:sz w:val="24"/>
        </w:rPr>
        <w:t xml:space="preserve">Rektor innvilger eller avslår </w:t>
      </w:r>
      <w:r w:rsidR="00DB14B7">
        <w:rPr>
          <w:sz w:val="24"/>
        </w:rPr>
        <w:t>permisjonssøknaden</w:t>
      </w:r>
      <w:r>
        <w:rPr>
          <w:sz w:val="24"/>
        </w:rPr>
        <w:t xml:space="preserve"> ved å fatte et enkeltvedtak som kan påklages til fylkesmannen. Opplæringsloven omhandler to ulike typer permisjonstilfeller:</w:t>
      </w:r>
    </w:p>
    <w:p w14:paraId="5290AD5F" w14:textId="77777777" w:rsidR="00051BBD" w:rsidRPr="00051BBD" w:rsidRDefault="00051BBD" w:rsidP="00051BBD">
      <w:pPr>
        <w:pStyle w:val="Listeavsnitt"/>
        <w:numPr>
          <w:ilvl w:val="0"/>
          <w:numId w:val="1"/>
        </w:numPr>
        <w:rPr>
          <w:sz w:val="24"/>
        </w:rPr>
      </w:pPr>
      <w:r>
        <w:rPr>
          <w:sz w:val="24"/>
        </w:rPr>
        <w:t>Når det er forsvarlig, kan skolen etter søknad gi en elev permisjon fra den pliktige opplæringen i inntil to uker. Maksimal permisjonstid på to uker (10 skoledager) er ufravikelig, hvilket betyr at søknader utover to uker avslås.</w:t>
      </w:r>
      <w:r w:rsidRPr="00051BBD">
        <w:rPr>
          <w:sz w:val="24"/>
        </w:rPr>
        <w:t xml:space="preserve"> </w:t>
      </w:r>
      <w:r>
        <w:rPr>
          <w:sz w:val="24"/>
        </w:rPr>
        <w:t>Foreldrene må sørge for nødvendig undervisning i permisjonstiden slik at eleven kan følge med i den vanlige undervisningen når hun eller han er tilbake.</w:t>
      </w:r>
    </w:p>
    <w:p w14:paraId="1357F26D" w14:textId="77777777" w:rsidR="00051BBD" w:rsidRDefault="00051BBD" w:rsidP="00051BBD">
      <w:pPr>
        <w:pStyle w:val="Listeavsnitt"/>
        <w:rPr>
          <w:sz w:val="24"/>
        </w:rPr>
      </w:pPr>
    </w:p>
    <w:p w14:paraId="2FFBFC11" w14:textId="77777777" w:rsidR="00051BBD" w:rsidRDefault="00051BBD" w:rsidP="00051BBD">
      <w:pPr>
        <w:pStyle w:val="Listeavsnitt"/>
        <w:numPr>
          <w:ilvl w:val="0"/>
          <w:numId w:val="1"/>
        </w:numPr>
        <w:rPr>
          <w:sz w:val="24"/>
        </w:rPr>
      </w:pPr>
      <w:r>
        <w:rPr>
          <w:sz w:val="24"/>
        </w:rPr>
        <w:t>Elever som hører til et trossamfunn utenfor Den norske kirke, har rett til permisjon på trossamfunnets helligdager. Foreldrene må sørge for nødvendig undervisning i permisjonstiden slik at eleven kan følge med i den vanlige undervisningen når hun eller han er tilbake.</w:t>
      </w:r>
      <w:r>
        <w:rPr>
          <w:sz w:val="24"/>
        </w:rPr>
        <w:br/>
      </w:r>
    </w:p>
    <w:p w14:paraId="7101E20D" w14:textId="77777777" w:rsidR="00051BBD" w:rsidRDefault="00051BBD" w:rsidP="00051BBD">
      <w:pPr>
        <w:rPr>
          <w:sz w:val="24"/>
        </w:rPr>
      </w:pPr>
      <w:r>
        <w:rPr>
          <w:sz w:val="24"/>
        </w:rPr>
        <w:t>Den opplæringen eleven mister i forbindelse med permisjon etter § 2-11 har eleven ikke noen rett til å få erstattet senere.</w:t>
      </w:r>
    </w:p>
    <w:p w14:paraId="704A10AB" w14:textId="77777777" w:rsidR="00051BBD" w:rsidRDefault="00051BBD" w:rsidP="00051BBD">
      <w:pPr>
        <w:rPr>
          <w:sz w:val="24"/>
        </w:rPr>
      </w:pPr>
      <w:r>
        <w:rPr>
          <w:sz w:val="24"/>
        </w:rPr>
        <w:t>Dersom foreldre holder barnet lenger borte fra skolen enn den tiden de har fått innvilget permisjon for, blir dette å betrakte som ulovlig fravær, jfr. Opplæringsloven § 2-1.</w:t>
      </w:r>
    </w:p>
    <w:p w14:paraId="646E6B60" w14:textId="77777777" w:rsidR="00051BBD" w:rsidRPr="00051BBD" w:rsidRDefault="00051BBD" w:rsidP="00051BBD">
      <w:pPr>
        <w:rPr>
          <w:sz w:val="24"/>
        </w:rPr>
      </w:pPr>
      <w:r>
        <w:rPr>
          <w:sz w:val="24"/>
        </w:rPr>
        <w:t xml:space="preserve">Søknadskjema om permisjon ligger på hjemmesiden. Skjema må sendes skolen. Søknaden </w:t>
      </w:r>
      <w:r w:rsidRPr="00051BBD">
        <w:rPr>
          <w:sz w:val="24"/>
          <w:u w:val="single"/>
        </w:rPr>
        <w:t>må</w:t>
      </w:r>
      <w:r>
        <w:rPr>
          <w:sz w:val="24"/>
        </w:rPr>
        <w:t xml:space="preserve"> </w:t>
      </w:r>
      <w:r w:rsidRPr="00051BBD">
        <w:rPr>
          <w:sz w:val="24"/>
        </w:rPr>
        <w:t>begrunnes</w:t>
      </w:r>
      <w:r>
        <w:rPr>
          <w:sz w:val="24"/>
        </w:rPr>
        <w:t>.</w:t>
      </w:r>
    </w:p>
    <w:sectPr w:rsidR="00051BBD" w:rsidRPr="00051BBD" w:rsidSect="001277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91247"/>
    <w:multiLevelType w:val="hybridMultilevel"/>
    <w:tmpl w:val="DE44785C"/>
    <w:lvl w:ilvl="0" w:tplc="964A01B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8EC"/>
    <w:rsid w:val="00051BBD"/>
    <w:rsid w:val="00063383"/>
    <w:rsid w:val="000E5037"/>
    <w:rsid w:val="000E7EF8"/>
    <w:rsid w:val="0012772F"/>
    <w:rsid w:val="00196607"/>
    <w:rsid w:val="00285EE2"/>
    <w:rsid w:val="002E68EC"/>
    <w:rsid w:val="003525D0"/>
    <w:rsid w:val="003F7ED2"/>
    <w:rsid w:val="0040326C"/>
    <w:rsid w:val="005C4360"/>
    <w:rsid w:val="00730B08"/>
    <w:rsid w:val="00850E42"/>
    <w:rsid w:val="00A2146F"/>
    <w:rsid w:val="00A737D5"/>
    <w:rsid w:val="00D823C5"/>
    <w:rsid w:val="00DB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2910"/>
  <w15:docId w15:val="{9800EBED-D067-45DD-8A4E-0B380FC7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E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8E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2E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5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599</Words>
  <Characters>3178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Næsse, Paul</dc:creator>
  <cp:lastModifiedBy>Kittelsen, Rita Urke</cp:lastModifiedBy>
  <cp:revision>2</cp:revision>
  <cp:lastPrinted>2015-09-01T05:57:00Z</cp:lastPrinted>
  <dcterms:created xsi:type="dcterms:W3CDTF">2019-05-03T06:19:00Z</dcterms:created>
  <dcterms:modified xsi:type="dcterms:W3CDTF">2019-05-03T06:19:00Z</dcterms:modified>
</cp:coreProperties>
</file>